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4017F" w:rsidRPr="00724EF1" w14:paraId="33F10BA8" w14:textId="77777777" w:rsidTr="00744A31">
        <w:trPr>
          <w:trHeight w:val="276"/>
        </w:trPr>
        <w:tc>
          <w:tcPr>
            <w:tcW w:w="2500" w:type="pct"/>
            <w:vMerge w:val="restart"/>
            <w:tcBorders>
              <w:top w:val="single" w:sz="4" w:space="0" w:color="auto"/>
              <w:left w:val="single" w:sz="4" w:space="0" w:color="auto"/>
              <w:bottom w:val="nil"/>
              <w:right w:val="single" w:sz="4" w:space="0" w:color="auto"/>
            </w:tcBorders>
            <w:shd w:val="clear" w:color="auto" w:fill="auto"/>
            <w:vAlign w:val="center"/>
          </w:tcPr>
          <w:p w14:paraId="2CA7A84B"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Es, apakšā parakstījies (-</w:t>
            </w:r>
            <w:proofErr w:type="spellStart"/>
            <w:r w:rsidRPr="00724EF1">
              <w:rPr>
                <w:rFonts w:ascii="Times New Roman" w:hAnsi="Times New Roman"/>
                <w:sz w:val="24"/>
                <w:szCs w:val="24"/>
                <w:lang w:eastAsia="lv-LV"/>
              </w:rPr>
              <w:t>usies</w:t>
            </w:r>
            <w:proofErr w:type="spellEnd"/>
            <w:r w:rsidRPr="00724EF1">
              <w:rPr>
                <w:rFonts w:ascii="Times New Roman" w:hAnsi="Times New Roman"/>
                <w:sz w:val="24"/>
                <w:szCs w:val="24"/>
                <w:lang w:eastAsia="lv-LV"/>
              </w:rPr>
              <w:t>),</w:t>
            </w:r>
          </w:p>
        </w:tc>
        <w:tc>
          <w:tcPr>
            <w:tcW w:w="2500" w:type="pct"/>
            <w:tcBorders>
              <w:left w:val="single" w:sz="4" w:space="0" w:color="auto"/>
            </w:tcBorders>
            <w:shd w:val="clear" w:color="auto" w:fill="auto"/>
            <w:vAlign w:val="center"/>
          </w:tcPr>
          <w:p w14:paraId="36F018B8" w14:textId="1EF5C90B" w:rsidR="0074017F" w:rsidRPr="00724EF1" w:rsidRDefault="0074017F" w:rsidP="00744A31">
            <w:pPr>
              <w:spacing w:after="0" w:line="240" w:lineRule="auto"/>
              <w:rPr>
                <w:rFonts w:ascii="Times New Roman" w:hAnsi="Times New Roman"/>
                <w:sz w:val="24"/>
                <w:szCs w:val="24"/>
                <w:lang w:eastAsia="lv-LV"/>
              </w:rPr>
            </w:pPr>
          </w:p>
        </w:tc>
      </w:tr>
      <w:tr w:rsidR="0074017F" w:rsidRPr="00724EF1" w14:paraId="6138074B" w14:textId="77777777" w:rsidTr="00744A31">
        <w:trPr>
          <w:trHeight w:val="276"/>
        </w:trPr>
        <w:tc>
          <w:tcPr>
            <w:tcW w:w="2500" w:type="pct"/>
            <w:vMerge/>
            <w:tcBorders>
              <w:top w:val="nil"/>
              <w:left w:val="single" w:sz="4" w:space="0" w:color="auto"/>
              <w:bottom w:val="nil"/>
              <w:right w:val="single" w:sz="4" w:space="0" w:color="auto"/>
            </w:tcBorders>
            <w:shd w:val="clear" w:color="auto" w:fill="auto"/>
            <w:vAlign w:val="center"/>
          </w:tcPr>
          <w:p w14:paraId="41590A71" w14:textId="77777777" w:rsidR="0074017F" w:rsidRPr="00724EF1" w:rsidRDefault="0074017F" w:rsidP="00744A3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0FF265CC"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vārds, uzvārds</w:t>
            </w:r>
          </w:p>
        </w:tc>
      </w:tr>
      <w:tr w:rsidR="0074017F" w:rsidRPr="00724EF1" w14:paraId="1A0619C0" w14:textId="77777777" w:rsidTr="00744A31">
        <w:trPr>
          <w:trHeight w:val="276"/>
        </w:trPr>
        <w:tc>
          <w:tcPr>
            <w:tcW w:w="2500" w:type="pct"/>
            <w:vMerge w:val="restart"/>
            <w:tcBorders>
              <w:top w:val="nil"/>
              <w:left w:val="single" w:sz="4" w:space="0" w:color="auto"/>
              <w:bottom w:val="nil"/>
              <w:right w:val="single" w:sz="4" w:space="0" w:color="auto"/>
            </w:tcBorders>
            <w:shd w:val="clear" w:color="auto" w:fill="auto"/>
            <w:vAlign w:val="center"/>
          </w:tcPr>
          <w:p w14:paraId="3D7CAD53"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pētniecības projekta iesniedzēja</w:t>
            </w:r>
          </w:p>
        </w:tc>
        <w:tc>
          <w:tcPr>
            <w:tcW w:w="2500" w:type="pct"/>
            <w:tcBorders>
              <w:left w:val="single" w:sz="4" w:space="0" w:color="auto"/>
            </w:tcBorders>
            <w:shd w:val="clear" w:color="auto" w:fill="auto"/>
            <w:vAlign w:val="center"/>
          </w:tcPr>
          <w:p w14:paraId="73122443" w14:textId="562E667D" w:rsidR="0074017F" w:rsidRPr="00012347" w:rsidRDefault="0074017F" w:rsidP="00744A31">
            <w:pPr>
              <w:spacing w:after="0" w:line="240" w:lineRule="auto"/>
              <w:rPr>
                <w:rFonts w:ascii="Times New Roman" w:hAnsi="Times New Roman"/>
                <w:sz w:val="24"/>
                <w:szCs w:val="24"/>
                <w:lang w:eastAsia="lv-LV"/>
              </w:rPr>
            </w:pPr>
          </w:p>
        </w:tc>
      </w:tr>
      <w:tr w:rsidR="0074017F" w:rsidRPr="00724EF1" w14:paraId="6BEBC960" w14:textId="77777777" w:rsidTr="00744A31">
        <w:trPr>
          <w:trHeight w:val="276"/>
        </w:trPr>
        <w:tc>
          <w:tcPr>
            <w:tcW w:w="2500" w:type="pct"/>
            <w:vMerge/>
            <w:tcBorders>
              <w:top w:val="nil"/>
              <w:left w:val="single" w:sz="4" w:space="0" w:color="auto"/>
              <w:bottom w:val="nil"/>
              <w:right w:val="single" w:sz="4" w:space="0" w:color="auto"/>
            </w:tcBorders>
            <w:shd w:val="clear" w:color="auto" w:fill="auto"/>
            <w:vAlign w:val="center"/>
          </w:tcPr>
          <w:p w14:paraId="77169484" w14:textId="77777777" w:rsidR="0074017F" w:rsidRPr="00724EF1" w:rsidRDefault="0074017F" w:rsidP="00744A31">
            <w:pPr>
              <w:spacing w:after="0" w:line="240" w:lineRule="auto"/>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384C8DE1"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pētniecības projekta iesniedzēja nosaukums</w:t>
            </w:r>
          </w:p>
        </w:tc>
      </w:tr>
      <w:tr w:rsidR="0074017F" w:rsidRPr="00724EF1" w14:paraId="5B488CFD" w14:textId="77777777" w:rsidTr="00744A31">
        <w:trPr>
          <w:trHeight w:val="276"/>
        </w:trPr>
        <w:tc>
          <w:tcPr>
            <w:tcW w:w="2500" w:type="pct"/>
            <w:vMerge w:val="restart"/>
            <w:tcBorders>
              <w:top w:val="nil"/>
              <w:left w:val="single" w:sz="4" w:space="0" w:color="auto"/>
              <w:bottom w:val="single" w:sz="4" w:space="0" w:color="auto"/>
              <w:right w:val="single" w:sz="4" w:space="0" w:color="auto"/>
            </w:tcBorders>
            <w:shd w:val="clear" w:color="auto" w:fill="auto"/>
            <w:vAlign w:val="center"/>
          </w:tcPr>
          <w:p w14:paraId="4F996382" w14:textId="77777777" w:rsidR="0074017F" w:rsidRPr="00724EF1" w:rsidRDefault="0074017F" w:rsidP="00744A31">
            <w:pPr>
              <w:spacing w:after="0" w:line="240" w:lineRule="auto"/>
              <w:rPr>
                <w:rFonts w:ascii="Times New Roman" w:hAnsi="Times New Roman"/>
                <w:sz w:val="24"/>
                <w:szCs w:val="24"/>
                <w:lang w:eastAsia="lv-LV"/>
              </w:rPr>
            </w:pPr>
            <w:r w:rsidRPr="00724EF1">
              <w:rPr>
                <w:rFonts w:ascii="Times New Roman" w:hAnsi="Times New Roman"/>
                <w:sz w:val="24"/>
                <w:szCs w:val="24"/>
                <w:lang w:eastAsia="lv-LV"/>
              </w:rPr>
              <w:t>atbildīgā amatpersona</w:t>
            </w:r>
          </w:p>
        </w:tc>
        <w:tc>
          <w:tcPr>
            <w:tcW w:w="2500" w:type="pct"/>
            <w:tcBorders>
              <w:left w:val="single" w:sz="4" w:space="0" w:color="auto"/>
            </w:tcBorders>
            <w:shd w:val="clear" w:color="auto" w:fill="auto"/>
            <w:vAlign w:val="center"/>
          </w:tcPr>
          <w:p w14:paraId="4A8B40FA" w14:textId="4D1EABCA" w:rsidR="0074017F" w:rsidRPr="00012347" w:rsidRDefault="0074017F" w:rsidP="00744A31">
            <w:pPr>
              <w:spacing w:after="0" w:line="240" w:lineRule="auto"/>
              <w:rPr>
                <w:rFonts w:ascii="Times New Roman" w:hAnsi="Times New Roman"/>
                <w:sz w:val="24"/>
                <w:szCs w:val="24"/>
                <w:lang w:eastAsia="lv-LV"/>
              </w:rPr>
            </w:pPr>
          </w:p>
        </w:tc>
      </w:tr>
      <w:tr w:rsidR="0074017F" w:rsidRPr="00724EF1" w14:paraId="554BBCF7" w14:textId="77777777" w:rsidTr="00744A31">
        <w:trPr>
          <w:trHeight w:val="276"/>
        </w:trPr>
        <w:tc>
          <w:tcPr>
            <w:tcW w:w="2500" w:type="pct"/>
            <w:vMerge/>
            <w:tcBorders>
              <w:top w:val="nil"/>
              <w:left w:val="single" w:sz="4" w:space="0" w:color="auto"/>
              <w:bottom w:val="single" w:sz="4" w:space="0" w:color="auto"/>
              <w:right w:val="single" w:sz="4" w:space="0" w:color="auto"/>
            </w:tcBorders>
            <w:shd w:val="clear" w:color="auto" w:fill="auto"/>
            <w:vAlign w:val="center"/>
          </w:tcPr>
          <w:p w14:paraId="09559B68" w14:textId="77777777" w:rsidR="0074017F" w:rsidRPr="00724EF1" w:rsidRDefault="0074017F" w:rsidP="00744A31">
            <w:pPr>
              <w:spacing w:after="0" w:line="240" w:lineRule="auto"/>
              <w:jc w:val="center"/>
              <w:rPr>
                <w:rFonts w:ascii="Times New Roman" w:hAnsi="Times New Roman"/>
                <w:sz w:val="24"/>
                <w:szCs w:val="24"/>
                <w:lang w:eastAsia="lv-LV"/>
              </w:rPr>
            </w:pPr>
          </w:p>
        </w:tc>
        <w:tc>
          <w:tcPr>
            <w:tcW w:w="2500" w:type="pct"/>
            <w:tcBorders>
              <w:left w:val="single" w:sz="4" w:space="0" w:color="auto"/>
            </w:tcBorders>
            <w:shd w:val="clear" w:color="auto" w:fill="auto"/>
            <w:vAlign w:val="center"/>
          </w:tcPr>
          <w:p w14:paraId="3437A1EC" w14:textId="77777777" w:rsidR="0074017F" w:rsidRPr="00724EF1" w:rsidRDefault="0074017F" w:rsidP="00744A31">
            <w:pPr>
              <w:spacing w:after="0" w:line="240" w:lineRule="auto"/>
              <w:jc w:val="center"/>
              <w:rPr>
                <w:rFonts w:ascii="Times New Roman" w:hAnsi="Times New Roman"/>
                <w:sz w:val="20"/>
                <w:szCs w:val="24"/>
                <w:lang w:eastAsia="lv-LV"/>
              </w:rPr>
            </w:pPr>
            <w:r w:rsidRPr="00724EF1">
              <w:rPr>
                <w:rFonts w:ascii="Times New Roman" w:hAnsi="Times New Roman"/>
                <w:sz w:val="20"/>
                <w:szCs w:val="24"/>
                <w:lang w:eastAsia="lv-LV"/>
              </w:rPr>
              <w:t>amata nosaukums</w:t>
            </w:r>
          </w:p>
        </w:tc>
      </w:tr>
    </w:tbl>
    <w:p w14:paraId="2EF1B7FF" w14:textId="13629F47" w:rsidR="00493266" w:rsidRDefault="00493266"/>
    <w:p w14:paraId="44750DD9" w14:textId="77777777" w:rsidR="0074017F" w:rsidRPr="00724EF1" w:rsidRDefault="0074017F" w:rsidP="0074017F">
      <w:pPr>
        <w:tabs>
          <w:tab w:val="left" w:pos="0"/>
        </w:tabs>
        <w:spacing w:after="0" w:line="240" w:lineRule="auto"/>
        <w:ind w:left="360"/>
        <w:rPr>
          <w:rFonts w:ascii="Times New Roman" w:hAnsi="Times New Roman"/>
          <w:sz w:val="24"/>
          <w:szCs w:val="24"/>
          <w:lang w:eastAsia="lv-LV"/>
        </w:rPr>
      </w:pPr>
      <w:r w:rsidRPr="00724EF1">
        <w:rPr>
          <w:rFonts w:ascii="Times New Roman" w:hAnsi="Times New Roman"/>
          <w:sz w:val="24"/>
          <w:szCs w:val="24"/>
          <w:lang w:eastAsia="lv-LV"/>
        </w:rPr>
        <w:t>apliecinu, ka:</w:t>
      </w:r>
    </w:p>
    <w:p w14:paraId="59A125C2" w14:textId="77777777" w:rsidR="0074017F" w:rsidRPr="00724EF1" w:rsidRDefault="0074017F" w:rsidP="0074017F">
      <w:pPr>
        <w:tabs>
          <w:tab w:val="left" w:pos="0"/>
        </w:tabs>
        <w:spacing w:after="0" w:line="240" w:lineRule="auto"/>
        <w:ind w:left="360"/>
        <w:rPr>
          <w:rFonts w:ascii="Times New Roman" w:hAnsi="Times New Roman"/>
          <w:sz w:val="24"/>
          <w:szCs w:val="24"/>
          <w:lang w:eastAsia="lv-LV"/>
        </w:rPr>
      </w:pPr>
    </w:p>
    <w:p w14:paraId="16325AD9" w14:textId="486F6102"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pētniecības projekta (turpmāk – projekts) iesnieguma iesniegšanas brīdī, atbilstoši Eiropas Savienības tiesību aktiem</w:t>
      </w:r>
      <w:r w:rsidRPr="00724EF1">
        <w:rPr>
          <w:rStyle w:val="FootnoteReference"/>
          <w:rFonts w:ascii="Times New Roman" w:hAnsi="Times New Roman"/>
          <w:sz w:val="24"/>
          <w:szCs w:val="24"/>
          <w:lang w:eastAsia="lv-LV"/>
        </w:rPr>
        <w:footnoteReference w:id="1"/>
      </w:r>
      <w:r w:rsidRPr="00724EF1">
        <w:rPr>
          <w:rFonts w:ascii="Times New Roman" w:hAnsi="Times New Roman"/>
          <w:sz w:val="24"/>
          <w:szCs w:val="24"/>
          <w:lang w:eastAsia="lv-LV"/>
        </w:rPr>
        <w:t xml:space="preserve">, projekts </w:t>
      </w:r>
      <w:r w:rsidR="00012347">
        <w:rPr>
          <w:rFonts w:ascii="Times New Roman" w:hAnsi="Times New Roman"/>
          <w:sz w:val="24"/>
          <w:szCs w:val="24"/>
          <w:lang w:eastAsia="lv-LV"/>
        </w:rPr>
        <w:t>“</w:t>
      </w:r>
      <w:r w:rsidR="00374FB9" w:rsidRPr="00374FB9">
        <w:rPr>
          <w:rFonts w:ascii="Times New Roman" w:hAnsi="Times New Roman"/>
          <w:sz w:val="24"/>
          <w:highlight w:val="yellow"/>
        </w:rPr>
        <w:t>Projekta nosaukums</w:t>
      </w:r>
      <w:r w:rsidR="00012347">
        <w:rPr>
          <w:rFonts w:ascii="Times New Roman" w:hAnsi="Times New Roman"/>
          <w:sz w:val="24"/>
        </w:rPr>
        <w:t>”</w:t>
      </w:r>
      <w:r w:rsidR="00012347" w:rsidRPr="00724EF1">
        <w:rPr>
          <w:rFonts w:ascii="Times New Roman" w:hAnsi="Times New Roman"/>
          <w:sz w:val="24"/>
          <w:szCs w:val="24"/>
          <w:lang w:eastAsia="lv-LV"/>
        </w:rPr>
        <w:t xml:space="preserve"> </w:t>
      </w:r>
      <w:r w:rsidRPr="00724EF1">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B4DD9DC" w14:textId="464E8117" w:rsid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24EF1">
        <w:rPr>
          <w:rFonts w:ascii="Times New Roman" w:hAnsi="Times New Roman"/>
          <w:sz w:val="24"/>
          <w:szCs w:val="24"/>
          <w:lang w:eastAsia="lv-LV"/>
        </w:rPr>
        <w:t xml:space="preserve">projekta iesnieguma iesniegšanas brīdī projekta iesniedzējam/sadarbības partnerim ar tiesas spriedumu nav pasludināts maksātnespējas process, netiek īstenots tiesiskās aizsardzības process vai ar tiesas lēmumu netiek īstenots </w:t>
      </w:r>
      <w:proofErr w:type="spellStart"/>
      <w:r w:rsidRPr="00724EF1">
        <w:rPr>
          <w:rFonts w:ascii="Times New Roman" w:hAnsi="Times New Roman"/>
          <w:sz w:val="24"/>
          <w:szCs w:val="24"/>
          <w:lang w:eastAsia="lv-LV"/>
        </w:rPr>
        <w:t>ārpustiesas</w:t>
      </w:r>
      <w:proofErr w:type="spellEnd"/>
      <w:r w:rsidRPr="00724EF1">
        <w:rPr>
          <w:rFonts w:ascii="Times New Roman" w:hAnsi="Times New Roman"/>
          <w:sz w:val="24"/>
          <w:szCs w:val="24"/>
          <w:lang w:eastAsia="lv-LV"/>
        </w:rPr>
        <w:t xml:space="preserve"> tiesiskās aizsardzības process, nav uzsākta bankrota procedūra, nav piemērota sanācija vai mierizlīgums, tā saimnieciskā darbība nav izbeigta;</w:t>
      </w:r>
    </w:p>
    <w:p w14:paraId="44252975"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neveiks neatbalstāmās darbības, kas saistītas ar eksportu uz trešajām valstīm vai dalībvalstīm, tas ir, netiek saņemts atbalsts, kas tieši saistīts ar eksportētajiem daudzumiem, izplatīšanas tīkla izveidi un darbību vai citiem kārtējiem izdevumiem, kas saistīti ar eksporta darbībām un, ja importa preču vietā tiek izmantotas vietējās preces, kas minētas Komisijas Regulas Nr. 1407/2013 1. panta 1. punkta d) – e) apakšpunktā;</w:t>
      </w:r>
    </w:p>
    <w:p w14:paraId="60B43582"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lang w:eastAsia="lv-LV"/>
        </w:rPr>
        <w:t>projekta iesniedzējs nav uzsācis darbības pirms pētniecības projekta iesnieguma iesniegšanas dienas Kohēzijas politikas fondu vadības informācijas sistēmā;</w:t>
      </w:r>
    </w:p>
    <w:p w14:paraId="7C75AB6B" w14:textId="77777777"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nepieciešamības gadījumā nodrošinās projekta dokumentācijas tulkojumu angļu valodā;</w:t>
      </w:r>
    </w:p>
    <w:p w14:paraId="493E16FD" w14:textId="448EFBE4" w:rsidR="0074017F" w:rsidRPr="00724EF1"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iesniedzējs nodrošinās, ka sadarbības partneri tiks vērtēti atbilstoši MK</w:t>
      </w:r>
      <w:r w:rsidR="002E349F">
        <w:rPr>
          <w:rFonts w:ascii="Times New Roman" w:hAnsi="Times New Roman"/>
          <w:sz w:val="24"/>
          <w:szCs w:val="24"/>
          <w:shd w:val="clear" w:color="auto" w:fill="FFFFFF"/>
        </w:rPr>
        <w:t xml:space="preserve"> noteikumu</w:t>
      </w:r>
      <w:r w:rsidRPr="00724EF1">
        <w:rPr>
          <w:rFonts w:ascii="Times New Roman" w:hAnsi="Times New Roman"/>
          <w:sz w:val="24"/>
          <w:szCs w:val="24"/>
          <w:shd w:val="clear" w:color="auto" w:fill="FFFFFF"/>
        </w:rPr>
        <w:t xml:space="preserve"> </w:t>
      </w:r>
      <w:r w:rsidR="008B6BEC" w:rsidRPr="008B6BEC">
        <w:rPr>
          <w:rFonts w:ascii="Times New Roman" w:hAnsi="Times New Roman"/>
          <w:sz w:val="24"/>
          <w:szCs w:val="24"/>
          <w:shd w:val="clear" w:color="auto" w:fill="FFFFFF"/>
        </w:rPr>
        <w:t xml:space="preserve">Nr. </w:t>
      </w:r>
      <w:r w:rsidR="00374FB9">
        <w:rPr>
          <w:rFonts w:ascii="Times New Roman" w:hAnsi="Times New Roman"/>
          <w:sz w:val="24"/>
          <w:szCs w:val="24"/>
          <w:shd w:val="clear" w:color="auto" w:fill="FFFFFF"/>
        </w:rPr>
        <w:t>3</w:t>
      </w:r>
      <w:r w:rsidR="0082503E">
        <w:rPr>
          <w:rFonts w:ascii="Times New Roman" w:hAnsi="Times New Roman"/>
          <w:sz w:val="24"/>
          <w:szCs w:val="24"/>
          <w:shd w:val="clear" w:color="auto" w:fill="FFFFFF"/>
        </w:rPr>
        <w:t>4</w:t>
      </w:r>
      <w:r w:rsidR="008B6BEC">
        <w:rPr>
          <w:rFonts w:ascii="Times New Roman" w:hAnsi="Times New Roman"/>
          <w:sz w:val="24"/>
          <w:szCs w:val="24"/>
          <w:shd w:val="clear" w:color="auto" w:fill="FFFFFF"/>
        </w:rPr>
        <w:t xml:space="preserve"> </w:t>
      </w:r>
      <w:r w:rsidRPr="00724EF1">
        <w:rPr>
          <w:rFonts w:ascii="Times New Roman" w:hAnsi="Times New Roman"/>
          <w:sz w:val="24"/>
          <w:szCs w:val="24"/>
          <w:shd w:val="clear" w:color="auto" w:fill="FFFFFF"/>
        </w:rPr>
        <w:t>prasībām;</w:t>
      </w:r>
    </w:p>
    <w:p w14:paraId="6E04D022" w14:textId="77777777" w:rsid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shd w:val="clear" w:color="auto" w:fill="FFFFFF"/>
        </w:rPr>
      </w:pPr>
      <w:r w:rsidRPr="00724EF1">
        <w:rPr>
          <w:rFonts w:ascii="Times New Roman" w:hAnsi="Times New Roman"/>
          <w:sz w:val="24"/>
          <w:szCs w:val="24"/>
          <w:shd w:val="clear" w:color="auto" w:fill="FFFFFF"/>
        </w:rPr>
        <w:t>projekta iesniedzēji un sadarbības partneri projektu ietvaros nedrīkst izmantot pētniecības iekārtas, kas iepirktas citu ar saimniecisku darbību nesaistītu projektu ietvaros, izņemot gadījumu, ja kompetences centrā tiek veikti ar saimniecisku darbību nesaistīti pētniecības projekti. Ar saimniecisko darbību nesaistīti pētniecības projekti ir tādi projekti, kuros nodrošināta efektīva sadarbība un intelektuālā īpašuma tiesības, kas izriet no pētniecības organizācijas projekta ietvaros veiktās darbības, pilnībā tiek piešķirtas pētniecības organizācijai;</w:t>
      </w:r>
    </w:p>
    <w:p w14:paraId="1117425E" w14:textId="2FF743C2" w:rsidR="002E349F" w:rsidRPr="002E349F" w:rsidRDefault="002E349F" w:rsidP="002E349F">
      <w:pPr>
        <w:numPr>
          <w:ilvl w:val="0"/>
          <w:numId w:val="1"/>
        </w:numPr>
        <w:tabs>
          <w:tab w:val="left" w:pos="0"/>
        </w:tabs>
        <w:spacing w:before="60" w:after="0" w:line="240" w:lineRule="auto"/>
        <w:rPr>
          <w:rFonts w:ascii="Times New Roman" w:hAnsi="Times New Roman"/>
          <w:sz w:val="24"/>
          <w:szCs w:val="24"/>
          <w:shd w:val="clear" w:color="auto" w:fill="FFFFFF"/>
        </w:rPr>
      </w:pPr>
      <w:r w:rsidRPr="002E349F">
        <w:rPr>
          <w:rFonts w:ascii="Times New Roman" w:hAnsi="Times New Roman"/>
          <w:sz w:val="24"/>
          <w:szCs w:val="24"/>
          <w:shd w:val="clear" w:color="auto" w:fill="FFFFFF"/>
        </w:rPr>
        <w:t>piekrītu personas datu saņemšanai par MK noteikumu</w:t>
      </w:r>
      <w:r>
        <w:rPr>
          <w:rFonts w:ascii="Times New Roman" w:hAnsi="Times New Roman"/>
          <w:sz w:val="24"/>
          <w:szCs w:val="24"/>
          <w:shd w:val="clear" w:color="auto" w:fill="FFFFFF"/>
        </w:rPr>
        <w:t xml:space="preserve"> Nr.34</w:t>
      </w:r>
      <w:r w:rsidRPr="002E349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34</w:t>
      </w:r>
      <w:r w:rsidRPr="002E349F">
        <w:rPr>
          <w:rFonts w:ascii="Times New Roman" w:hAnsi="Times New Roman"/>
          <w:sz w:val="24"/>
          <w:szCs w:val="24"/>
          <w:shd w:val="clear" w:color="auto" w:fill="FFFFFF"/>
        </w:rPr>
        <w:t>.punktā minēto</w:t>
      </w:r>
      <w:r>
        <w:rPr>
          <w:rFonts w:ascii="Times New Roman" w:hAnsi="Times New Roman"/>
          <w:sz w:val="24"/>
          <w:szCs w:val="24"/>
          <w:shd w:val="clear" w:color="auto" w:fill="FFFFFF"/>
        </w:rPr>
        <w:t xml:space="preserve"> </w:t>
      </w:r>
      <w:r w:rsidRPr="002E349F">
        <w:rPr>
          <w:rFonts w:ascii="Times New Roman" w:hAnsi="Times New Roman"/>
          <w:sz w:val="24"/>
          <w:szCs w:val="24"/>
          <w:shd w:val="clear" w:color="auto" w:fill="FFFFFF"/>
        </w:rPr>
        <w:t>nosacījumu izpildi.</w:t>
      </w:r>
    </w:p>
    <w:p w14:paraId="7705B538" w14:textId="77777777" w:rsidR="002E349F" w:rsidRPr="002E349F" w:rsidRDefault="002E349F" w:rsidP="002E349F">
      <w:pPr>
        <w:pStyle w:val="ListParagraph"/>
        <w:numPr>
          <w:ilvl w:val="0"/>
          <w:numId w:val="1"/>
        </w:numPr>
        <w:shd w:val="clear" w:color="auto" w:fill="FFFFFF"/>
        <w:spacing w:before="60" w:after="0" w:line="240" w:lineRule="auto"/>
        <w:jc w:val="both"/>
        <w:rPr>
          <w:rFonts w:cs="Calibri"/>
          <w:color w:val="222222"/>
          <w:lang w:eastAsia="lv-LV"/>
        </w:rPr>
      </w:pPr>
      <w:r w:rsidRPr="002E349F">
        <w:rPr>
          <w:rFonts w:ascii="Times New Roman" w:hAnsi="Times New Roman"/>
          <w:color w:val="222222"/>
          <w:sz w:val="24"/>
          <w:szCs w:val="24"/>
          <w:lang w:eastAsia="lv-LV"/>
        </w:rPr>
        <w:lastRenderedPageBreak/>
        <w:t>projekta iesniedzējs/sadarbības partneris neatbilst Maksātnespējas likuma 57.pantā noteiktajiem kritērijiem, lai tam pēc kreditoru pieprasījuma piemērotu maksātnespējas procedūru, t.i.:</w:t>
      </w:r>
    </w:p>
    <w:p w14:paraId="31060E2B" w14:textId="77777777" w:rsidR="002E349F" w:rsidRPr="002E349F" w:rsidRDefault="002E349F" w:rsidP="002E349F">
      <w:pPr>
        <w:pStyle w:val="ListParagraph"/>
        <w:shd w:val="clear" w:color="auto" w:fill="FFFFFF"/>
        <w:spacing w:after="0" w:line="240" w:lineRule="auto"/>
        <w:ind w:firstLine="720"/>
        <w:jc w:val="both"/>
        <w:rPr>
          <w:rFonts w:cs="Calibri"/>
          <w:color w:val="222222"/>
          <w:lang w:eastAsia="lv-LV"/>
        </w:rPr>
      </w:pPr>
      <w:r w:rsidRPr="002E349F">
        <w:rPr>
          <w:rFonts w:ascii="Times New Roman" w:hAnsi="Times New Roman"/>
          <w:color w:val="222222"/>
          <w:sz w:val="24"/>
          <w:szCs w:val="24"/>
          <w:lang w:eastAsia="lv-LV"/>
        </w:rPr>
        <w:t>a)</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piemērojot piespiedu izpildes līdzekļus, nav bijis iespējams izpildīt tiesas nolēmumu par parāda piedziņu no parādnieka; vai</w:t>
      </w:r>
    </w:p>
    <w:p w14:paraId="505A65F5" w14:textId="77777777" w:rsidR="002E349F" w:rsidRPr="002E349F" w:rsidRDefault="002E349F" w:rsidP="002E349F">
      <w:pPr>
        <w:pStyle w:val="ListParagraph"/>
        <w:shd w:val="clear" w:color="auto" w:fill="FFFFFF"/>
        <w:spacing w:after="0" w:line="240" w:lineRule="auto"/>
        <w:ind w:firstLine="720"/>
        <w:jc w:val="both"/>
        <w:rPr>
          <w:rFonts w:cs="Calibri"/>
          <w:color w:val="222222"/>
          <w:lang w:eastAsia="lv-LV"/>
        </w:rPr>
      </w:pPr>
      <w:r w:rsidRPr="002E349F">
        <w:rPr>
          <w:rFonts w:ascii="Times New Roman" w:hAnsi="Times New Roman"/>
          <w:color w:val="222222"/>
          <w:sz w:val="24"/>
          <w:szCs w:val="24"/>
          <w:lang w:eastAsia="lv-LV"/>
        </w:rPr>
        <w:t>b)</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nav nokārtojis pamatparādu 4268 </w:t>
      </w:r>
      <w:proofErr w:type="spellStart"/>
      <w:r w:rsidRPr="002E349F">
        <w:rPr>
          <w:rFonts w:ascii="Times New Roman" w:hAnsi="Times New Roman"/>
          <w:i/>
          <w:iCs/>
          <w:color w:val="222222"/>
          <w:sz w:val="24"/>
          <w:szCs w:val="24"/>
          <w:lang w:eastAsia="lv-LV"/>
        </w:rPr>
        <w:t>euro</w:t>
      </w:r>
      <w:proofErr w:type="spellEnd"/>
      <w:r w:rsidRPr="002E349F">
        <w:rPr>
          <w:rFonts w:ascii="Times New Roman" w:hAnsi="Times New Roman"/>
          <w:color w:val="222222"/>
          <w:sz w:val="24"/>
          <w:szCs w:val="24"/>
          <w:lang w:eastAsia="lv-LV"/>
        </w:rPr>
        <w:t> apmērā, un kreditors ir brīdinājis viņu par savu nodomu iesniegt juridiskās personas maksātnespējas procesa pieteikumu; vai</w:t>
      </w:r>
    </w:p>
    <w:p w14:paraId="188CE775" w14:textId="6074E798" w:rsidR="002E349F" w:rsidRDefault="002E349F" w:rsidP="002E349F">
      <w:pPr>
        <w:pStyle w:val="ListParagraph"/>
        <w:shd w:val="clear" w:color="auto" w:fill="FFFFFF"/>
        <w:spacing w:after="0" w:line="240" w:lineRule="auto"/>
        <w:ind w:firstLine="720"/>
        <w:jc w:val="both"/>
        <w:rPr>
          <w:rFonts w:ascii="Times New Roman" w:hAnsi="Times New Roman"/>
          <w:color w:val="222222"/>
          <w:sz w:val="24"/>
          <w:szCs w:val="24"/>
          <w:lang w:eastAsia="lv-LV"/>
        </w:rPr>
      </w:pPr>
      <w:r w:rsidRPr="002E349F">
        <w:rPr>
          <w:rFonts w:ascii="Times New Roman" w:hAnsi="Times New Roman"/>
          <w:color w:val="222222"/>
          <w:sz w:val="24"/>
          <w:szCs w:val="24"/>
          <w:lang w:eastAsia="lv-LV"/>
        </w:rPr>
        <w:t>c)</w:t>
      </w:r>
      <w:r w:rsidRPr="002E349F">
        <w:rPr>
          <w:rFonts w:ascii="Times New Roman" w:hAnsi="Times New Roman"/>
          <w:color w:val="222222"/>
          <w:sz w:val="14"/>
          <w:szCs w:val="14"/>
          <w:lang w:eastAsia="lv-LV"/>
        </w:rPr>
        <w:t>    </w:t>
      </w:r>
      <w:r w:rsidRPr="002E349F">
        <w:rPr>
          <w:rFonts w:ascii="Times New Roman" w:hAnsi="Times New Roman"/>
          <w:color w:val="222222"/>
          <w:sz w:val="24"/>
          <w:szCs w:val="24"/>
          <w:lang w:eastAsia="lv-LV"/>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28CFB85C" w14:textId="77777777" w:rsidR="002E349F" w:rsidRPr="002E349F" w:rsidRDefault="002E349F" w:rsidP="002E349F">
      <w:pPr>
        <w:pStyle w:val="ListParagraph"/>
        <w:shd w:val="clear" w:color="auto" w:fill="FFFFFF"/>
        <w:spacing w:after="0" w:line="240" w:lineRule="auto"/>
        <w:ind w:firstLine="720"/>
        <w:jc w:val="both"/>
        <w:rPr>
          <w:rFonts w:ascii="Times New Roman" w:hAnsi="Times New Roman"/>
          <w:color w:val="222222"/>
          <w:sz w:val="24"/>
          <w:szCs w:val="24"/>
          <w:lang w:eastAsia="lv-LV"/>
        </w:rPr>
      </w:pPr>
    </w:p>
    <w:p w14:paraId="24BD6295" w14:textId="77777777" w:rsidR="002E349F" w:rsidRPr="00724EF1" w:rsidRDefault="002E349F" w:rsidP="002E349F">
      <w:pPr>
        <w:tabs>
          <w:tab w:val="left" w:pos="0"/>
        </w:tabs>
        <w:spacing w:before="60" w:after="0" w:line="240" w:lineRule="auto"/>
        <w:ind w:left="714"/>
        <w:rPr>
          <w:rFonts w:ascii="Times New Roman" w:hAnsi="Times New Roman"/>
          <w:sz w:val="24"/>
          <w:szCs w:val="24"/>
          <w:shd w:val="clear" w:color="auto" w:fill="FFFFFF"/>
        </w:rPr>
      </w:pPr>
    </w:p>
    <w:p w14:paraId="0D8DA6A3" w14:textId="77777777" w:rsidR="00374FB9" w:rsidRDefault="00374FB9" w:rsidP="00374FB9">
      <w:pPr>
        <w:tabs>
          <w:tab w:val="left" w:pos="0"/>
        </w:tabs>
        <w:spacing w:before="60" w:after="0" w:line="240" w:lineRule="auto"/>
        <w:ind w:left="714"/>
        <w:rPr>
          <w:rFonts w:ascii="Times New Roman" w:hAnsi="Times New Roman"/>
          <w:sz w:val="24"/>
          <w:szCs w:val="24"/>
          <w:lang w:eastAsia="lv-LV"/>
        </w:rPr>
      </w:pPr>
    </w:p>
    <w:p w14:paraId="0E290275" w14:textId="77777777" w:rsidR="00374FB9" w:rsidRPr="00374FB9" w:rsidRDefault="00374FB9" w:rsidP="00374FB9">
      <w:pPr>
        <w:tabs>
          <w:tab w:val="left" w:pos="0"/>
        </w:tabs>
        <w:spacing w:before="60" w:after="0" w:line="240" w:lineRule="auto"/>
        <w:ind w:left="714"/>
        <w:rPr>
          <w:rFonts w:ascii="Times New Roman" w:hAnsi="Times New Roman"/>
          <w:sz w:val="24"/>
          <w:szCs w:val="24"/>
          <w:lang w:eastAsia="lv-LV"/>
        </w:rPr>
      </w:pPr>
    </w:p>
    <w:p w14:paraId="10261CE2" w14:textId="017F5933" w:rsidR="0074017F" w:rsidRPr="0074017F" w:rsidRDefault="0074017F" w:rsidP="0074017F">
      <w:pPr>
        <w:numPr>
          <w:ilvl w:val="0"/>
          <w:numId w:val="1"/>
        </w:numPr>
        <w:tabs>
          <w:tab w:val="left" w:pos="0"/>
        </w:tabs>
        <w:spacing w:before="60" w:after="0" w:line="240" w:lineRule="auto"/>
        <w:ind w:left="714" w:hanging="357"/>
        <w:rPr>
          <w:rFonts w:ascii="Times New Roman" w:hAnsi="Times New Roman"/>
          <w:sz w:val="24"/>
          <w:szCs w:val="24"/>
          <w:lang w:eastAsia="lv-LV"/>
        </w:rPr>
      </w:pPr>
      <w:r w:rsidRPr="0074017F">
        <w:rPr>
          <w:rFonts w:ascii="Times New Roman" w:hAnsi="Times New Roman"/>
          <w:sz w:val="24"/>
          <w:szCs w:val="24"/>
          <w:lang w:eastAsia="lv-LV"/>
        </w:rPr>
        <w:t>Norād</w:t>
      </w:r>
      <w:r>
        <w:rPr>
          <w:rFonts w:ascii="Times New Roman" w:hAnsi="Times New Roman"/>
          <w:sz w:val="24"/>
          <w:szCs w:val="24"/>
          <w:lang w:eastAsia="lv-LV"/>
        </w:rPr>
        <w:t>u</w:t>
      </w:r>
      <w:r w:rsidRPr="0074017F">
        <w:rPr>
          <w:rFonts w:ascii="Times New Roman" w:hAnsi="Times New Roman"/>
          <w:sz w:val="24"/>
          <w:szCs w:val="24"/>
          <w:lang w:eastAsia="lv-LV"/>
        </w:rPr>
        <w:t xml:space="preserve"> visus</w:t>
      </w:r>
      <w:r>
        <w:rPr>
          <w:rFonts w:ascii="Times New Roman" w:hAnsi="Times New Roman"/>
          <w:sz w:val="24"/>
          <w:szCs w:val="24"/>
          <w:lang w:eastAsia="lv-LV"/>
        </w:rPr>
        <w:t xml:space="preserve"> iepriekš realizētos</w:t>
      </w:r>
      <w:r w:rsidRPr="0074017F">
        <w:rPr>
          <w:rFonts w:ascii="Times New Roman" w:hAnsi="Times New Roman"/>
          <w:sz w:val="24"/>
          <w:szCs w:val="24"/>
          <w:lang w:eastAsia="lv-LV"/>
        </w:rPr>
        <w:t xml:space="preserve"> pētniecības projektus, </w:t>
      </w:r>
      <w:r>
        <w:rPr>
          <w:rFonts w:ascii="Times New Roman" w:hAnsi="Times New Roman"/>
          <w:sz w:val="24"/>
          <w:szCs w:val="24"/>
          <w:lang w:eastAsia="lv-LV"/>
        </w:rPr>
        <w:t>kurus</w:t>
      </w:r>
      <w:r w:rsidR="00374FB9">
        <w:rPr>
          <w:rFonts w:ascii="Times New Roman" w:hAnsi="Times New Roman"/>
          <w:sz w:val="24"/>
          <w:szCs w:val="24"/>
          <w:lang w:eastAsia="lv-LV"/>
        </w:rPr>
        <w:t xml:space="preserve"> </w:t>
      </w:r>
      <w:r w:rsidR="00374FB9" w:rsidRPr="00374FB9">
        <w:rPr>
          <w:rFonts w:ascii="Times New Roman" w:hAnsi="Times New Roman"/>
          <w:sz w:val="24"/>
          <w:szCs w:val="24"/>
          <w:highlight w:val="yellow"/>
          <w:lang w:eastAsia="lv-LV"/>
        </w:rPr>
        <w:t>SIA/AS</w:t>
      </w:r>
      <w:r w:rsidRPr="00374FB9">
        <w:rPr>
          <w:rFonts w:ascii="Times New Roman" w:hAnsi="Times New Roman"/>
          <w:sz w:val="24"/>
          <w:szCs w:val="24"/>
          <w:highlight w:val="yellow"/>
          <w:lang w:eastAsia="lv-LV"/>
        </w:rPr>
        <w:t xml:space="preserve"> </w:t>
      </w:r>
      <w:r w:rsidR="00374FB9" w:rsidRPr="00374FB9">
        <w:rPr>
          <w:rFonts w:ascii="Times New Roman" w:hAnsi="Times New Roman"/>
          <w:sz w:val="24"/>
          <w:szCs w:val="24"/>
          <w:highlight w:val="yellow"/>
          <w:lang w:eastAsia="lv-LV"/>
        </w:rPr>
        <w:t>XXXXX</w:t>
      </w:r>
      <w:r w:rsidR="00012347">
        <w:rPr>
          <w:rFonts w:ascii="Times New Roman" w:hAnsi="Times New Roman"/>
          <w:sz w:val="24"/>
          <w:szCs w:val="24"/>
          <w:lang w:eastAsia="lv-LV"/>
        </w:rPr>
        <w:t xml:space="preserve"> </w:t>
      </w:r>
      <w:r>
        <w:rPr>
          <w:rFonts w:ascii="Times New Roman" w:hAnsi="Times New Roman"/>
          <w:sz w:val="24"/>
          <w:szCs w:val="24"/>
          <w:lang w:eastAsia="lv-LV"/>
        </w:rPr>
        <w:t xml:space="preserve">ir realizējis kādā no </w:t>
      </w:r>
      <w:r w:rsidRPr="0074017F">
        <w:rPr>
          <w:rFonts w:ascii="Times New Roman" w:hAnsi="Times New Roman"/>
          <w:sz w:val="24"/>
          <w:szCs w:val="24"/>
          <w:lang w:eastAsia="lv-LV"/>
        </w:rPr>
        <w:t>kompetences centr</w:t>
      </w:r>
      <w:r>
        <w:rPr>
          <w:rFonts w:ascii="Times New Roman" w:hAnsi="Times New Roman"/>
          <w:sz w:val="24"/>
          <w:szCs w:val="24"/>
          <w:lang w:eastAsia="lv-LV"/>
        </w:rPr>
        <w:t>iem:</w:t>
      </w:r>
    </w:p>
    <w:p w14:paraId="4DC90316" w14:textId="70E8EF01"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1.</w:t>
      </w:r>
      <w:r w:rsidRPr="0074017F">
        <w:rPr>
          <w:shd w:val="clear" w:color="auto" w:fill="FFFFFF"/>
          <w:lang w:eastAsia="en-US"/>
        </w:rPr>
        <w:t>sabiedrība ar ierobežotu atbildību "LEO pētījumu centrs" (LEO);</w:t>
      </w:r>
    </w:p>
    <w:p w14:paraId="33883291" w14:textId="53541C74"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2.</w:t>
      </w:r>
      <w:r w:rsidRPr="0074017F">
        <w:rPr>
          <w:shd w:val="clear" w:color="auto" w:fill="FFFFFF"/>
          <w:lang w:eastAsia="en-US"/>
        </w:rPr>
        <w:t>sabiedrība ar ierobežotu atbildību "Latvijas pārtikas kompetences centrs"(LPKC);</w:t>
      </w:r>
    </w:p>
    <w:p w14:paraId="0B08BAC6" w14:textId="5C946F1F"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3.</w:t>
      </w:r>
      <w:r w:rsidRPr="0074017F">
        <w:rPr>
          <w:shd w:val="clear" w:color="auto" w:fill="FFFFFF"/>
          <w:lang w:eastAsia="en-US"/>
        </w:rPr>
        <w:t>sabiedrība ar ierobežotu atbildību "IT Kompetences centrs" (ITKC);</w:t>
      </w:r>
    </w:p>
    <w:p w14:paraId="68F1E617" w14:textId="212E5C56"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4.</w:t>
      </w:r>
      <w:r w:rsidRPr="0074017F">
        <w:rPr>
          <w:shd w:val="clear" w:color="auto" w:fill="FFFFFF"/>
          <w:lang w:eastAsia="en-US"/>
        </w:rPr>
        <w:t>sabiedrība ar ierobežotu atbildību "Meža nozares kompetences centrs" (MNKC);</w:t>
      </w:r>
    </w:p>
    <w:p w14:paraId="2314E7FC" w14:textId="2B1E3D9D"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5.</w:t>
      </w:r>
      <w:r w:rsidRPr="0074017F">
        <w:rPr>
          <w:shd w:val="clear" w:color="auto" w:fill="FFFFFF"/>
          <w:lang w:eastAsia="en-US"/>
        </w:rPr>
        <w:t>sabiedrība ar ierobežotu atbildību "Mašīnbūves kompetences centrs" (MASOC);</w:t>
      </w:r>
    </w:p>
    <w:p w14:paraId="74146A09" w14:textId="0A083A9E"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6.</w:t>
      </w:r>
      <w:r w:rsidRPr="0074017F">
        <w:rPr>
          <w:shd w:val="clear" w:color="auto" w:fill="FFFFFF"/>
          <w:lang w:eastAsia="en-US"/>
        </w:rPr>
        <w:t xml:space="preserve">sabiedrība ar ierobežotu atbildību "Farmācijas, </w:t>
      </w:r>
      <w:proofErr w:type="spellStart"/>
      <w:r w:rsidRPr="0074017F">
        <w:rPr>
          <w:shd w:val="clear" w:color="auto" w:fill="FFFFFF"/>
          <w:lang w:eastAsia="en-US"/>
        </w:rPr>
        <w:t>biomedicīnas</w:t>
      </w:r>
      <w:proofErr w:type="spellEnd"/>
      <w:r w:rsidRPr="0074017F">
        <w:rPr>
          <w:shd w:val="clear" w:color="auto" w:fill="FFFFFF"/>
          <w:lang w:eastAsia="en-US"/>
        </w:rPr>
        <w:t xml:space="preserve"> un medicīnas tehnoloģiju Kompetences centrs" (FBMTKC);</w:t>
      </w:r>
    </w:p>
    <w:p w14:paraId="4E34E403" w14:textId="16DE6DB2" w:rsidR="0074017F" w:rsidRP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7.</w:t>
      </w:r>
      <w:r w:rsidRPr="0074017F">
        <w:rPr>
          <w:shd w:val="clear" w:color="auto" w:fill="FFFFFF"/>
          <w:lang w:eastAsia="en-US"/>
        </w:rPr>
        <w:t>sabiedrība ar ierobežotu atbildību "ETKC";</w:t>
      </w:r>
    </w:p>
    <w:p w14:paraId="5E1C33F6" w14:textId="43E2E340"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8.</w:t>
      </w:r>
      <w:r w:rsidRPr="0074017F">
        <w:rPr>
          <w:shd w:val="clear" w:color="auto" w:fill="FFFFFF"/>
          <w:lang w:eastAsia="en-US"/>
        </w:rPr>
        <w:t>sabiedrība ar ierobežotu atbildību "VMKC"</w:t>
      </w:r>
      <w:r>
        <w:rPr>
          <w:shd w:val="clear" w:color="auto" w:fill="FFFFFF"/>
          <w:lang w:eastAsia="en-US"/>
        </w:rPr>
        <w:t>;</w:t>
      </w:r>
    </w:p>
    <w:p w14:paraId="7234D85A" w14:textId="6ACFE2A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r>
        <w:rPr>
          <w:shd w:val="clear" w:color="auto" w:fill="FFFFFF"/>
          <w:lang w:eastAsia="en-US"/>
        </w:rPr>
        <w:t>9.</w:t>
      </w:r>
      <w:r w:rsidRPr="0074017F">
        <w:rPr>
          <w:shd w:val="clear" w:color="auto" w:fill="FFFFFF"/>
          <w:lang w:eastAsia="en-US"/>
        </w:rPr>
        <w:t xml:space="preserve"> sabiedrība ar ierobežotu atbildību</w:t>
      </w:r>
      <w:r>
        <w:rPr>
          <w:shd w:val="clear" w:color="auto" w:fill="FFFFFF"/>
          <w:lang w:eastAsia="en-US"/>
        </w:rPr>
        <w:t xml:space="preserve"> </w:t>
      </w:r>
      <w:r w:rsidRPr="0074017F">
        <w:rPr>
          <w:shd w:val="clear" w:color="auto" w:fill="FFFFFF"/>
          <w:lang w:eastAsia="en-US"/>
        </w:rPr>
        <w:t xml:space="preserve">"Viedo </w:t>
      </w:r>
      <w:proofErr w:type="spellStart"/>
      <w:r w:rsidRPr="0074017F">
        <w:rPr>
          <w:shd w:val="clear" w:color="auto" w:fill="FFFFFF"/>
          <w:lang w:eastAsia="en-US"/>
        </w:rPr>
        <w:t>inženiersistēmu</w:t>
      </w:r>
      <w:proofErr w:type="spellEnd"/>
      <w:r w:rsidRPr="0074017F">
        <w:rPr>
          <w:shd w:val="clear" w:color="auto" w:fill="FFFFFF"/>
          <w:lang w:eastAsia="en-US"/>
        </w:rPr>
        <w:t>, transporta un enerģētikas Kompetences centrs"</w:t>
      </w:r>
      <w:r>
        <w:rPr>
          <w:shd w:val="clear" w:color="auto" w:fill="FFFFFF"/>
          <w:lang w:eastAsia="en-US"/>
        </w:rPr>
        <w:t xml:space="preserve"> (VITECK).</w:t>
      </w:r>
    </w:p>
    <w:p w14:paraId="79ADC268" w14:textId="1A080E90"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62DC77AB" w14:textId="3EE7C36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tbl>
      <w:tblPr>
        <w:tblStyle w:val="TableGrid"/>
        <w:tblW w:w="8930" w:type="dxa"/>
        <w:tblInd w:w="279" w:type="dxa"/>
        <w:tblLook w:val="04A0" w:firstRow="1" w:lastRow="0" w:firstColumn="1" w:lastColumn="0" w:noHBand="0" w:noVBand="1"/>
      </w:tblPr>
      <w:tblGrid>
        <w:gridCol w:w="2410"/>
        <w:gridCol w:w="3685"/>
        <w:gridCol w:w="2835"/>
      </w:tblGrid>
      <w:tr w:rsidR="0074017F" w14:paraId="2850D569" w14:textId="1CD9DD58" w:rsidTr="00676CA0">
        <w:tc>
          <w:tcPr>
            <w:tcW w:w="2410" w:type="dxa"/>
          </w:tcPr>
          <w:p w14:paraId="1DF81A7A" w14:textId="2FC49A8F"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Kompetences Centrs</w:t>
            </w:r>
          </w:p>
        </w:tc>
        <w:tc>
          <w:tcPr>
            <w:tcW w:w="3685" w:type="dxa"/>
          </w:tcPr>
          <w:p w14:paraId="521C7211" w14:textId="63C4A045"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Projekta nosaukums</w:t>
            </w:r>
          </w:p>
        </w:tc>
        <w:tc>
          <w:tcPr>
            <w:tcW w:w="2835" w:type="dxa"/>
          </w:tcPr>
          <w:p w14:paraId="6D0D4CF6" w14:textId="0EF5CE41" w:rsidR="0074017F" w:rsidRPr="0074017F" w:rsidRDefault="0074017F" w:rsidP="0074017F">
            <w:pPr>
              <w:pStyle w:val="tv213"/>
              <w:spacing w:before="0" w:beforeAutospacing="0" w:after="0" w:afterAutospacing="0" w:line="293" w:lineRule="atLeast"/>
              <w:ind w:left="-3"/>
              <w:jc w:val="both"/>
              <w:rPr>
                <w:b/>
                <w:bCs/>
                <w:sz w:val="18"/>
                <w:szCs w:val="18"/>
                <w:shd w:val="clear" w:color="auto" w:fill="FFFFFF"/>
                <w:lang w:eastAsia="en-US"/>
              </w:rPr>
            </w:pPr>
            <w:r w:rsidRPr="0074017F">
              <w:rPr>
                <w:b/>
                <w:bCs/>
                <w:sz w:val="18"/>
                <w:szCs w:val="18"/>
                <w:shd w:val="clear" w:color="auto" w:fill="FFFFFF"/>
                <w:lang w:eastAsia="en-US"/>
              </w:rPr>
              <w:t xml:space="preserve">Īstenošanas periods </w:t>
            </w:r>
          </w:p>
        </w:tc>
      </w:tr>
      <w:tr w:rsidR="0074017F" w14:paraId="5306FA47" w14:textId="324E6AF6" w:rsidTr="00676CA0">
        <w:tc>
          <w:tcPr>
            <w:tcW w:w="2410" w:type="dxa"/>
          </w:tcPr>
          <w:p w14:paraId="4017F1D0" w14:textId="518829B8"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71A49C24" w14:textId="7F5D545F" w:rsidR="00B278B7" w:rsidRPr="00676CA0" w:rsidRDefault="00B278B7"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056A20EF" w14:textId="287A24E6" w:rsidR="001B73D7" w:rsidRPr="00676CA0" w:rsidRDefault="001B73D7" w:rsidP="00676CA0">
            <w:pPr>
              <w:pStyle w:val="tv213"/>
              <w:spacing w:before="0" w:beforeAutospacing="0" w:after="0" w:afterAutospacing="0" w:line="293" w:lineRule="atLeast"/>
              <w:rPr>
                <w:sz w:val="22"/>
                <w:szCs w:val="22"/>
                <w:shd w:val="clear" w:color="auto" w:fill="FFFFFF"/>
                <w:lang w:eastAsia="en-US"/>
              </w:rPr>
            </w:pPr>
          </w:p>
        </w:tc>
      </w:tr>
      <w:tr w:rsidR="0074017F" w14:paraId="793D1150" w14:textId="537E21D4" w:rsidTr="00676CA0">
        <w:tc>
          <w:tcPr>
            <w:tcW w:w="2410" w:type="dxa"/>
          </w:tcPr>
          <w:p w14:paraId="4DF909D7" w14:textId="6FB546AA"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65FB6ACC" w14:textId="6AE11B2B" w:rsidR="00B278B7" w:rsidRPr="00676CA0" w:rsidRDefault="00B278B7"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28E493EA" w14:textId="77777777"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r w:rsidR="0074017F" w14:paraId="4AD0AF37" w14:textId="640B3FF0" w:rsidTr="00676CA0">
        <w:tc>
          <w:tcPr>
            <w:tcW w:w="2410" w:type="dxa"/>
          </w:tcPr>
          <w:p w14:paraId="664658CB" w14:textId="4EF65E15" w:rsidR="00E140ED" w:rsidRPr="00676CA0" w:rsidRDefault="00E140ED"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33C94108" w14:textId="72A2146C"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1EA0C26A" w14:textId="1864EB42" w:rsidR="00E140ED" w:rsidRPr="00676CA0" w:rsidRDefault="00E140ED" w:rsidP="00676CA0">
            <w:pPr>
              <w:pStyle w:val="tv213"/>
              <w:spacing w:before="0" w:beforeAutospacing="0" w:after="0" w:afterAutospacing="0" w:line="293" w:lineRule="atLeast"/>
              <w:rPr>
                <w:sz w:val="22"/>
                <w:szCs w:val="22"/>
                <w:shd w:val="clear" w:color="auto" w:fill="FFFFFF"/>
                <w:lang w:eastAsia="en-US"/>
              </w:rPr>
            </w:pPr>
          </w:p>
        </w:tc>
      </w:tr>
      <w:tr w:rsidR="0074017F" w14:paraId="1E0DA323" w14:textId="184F2963" w:rsidTr="00676CA0">
        <w:tc>
          <w:tcPr>
            <w:tcW w:w="2410" w:type="dxa"/>
          </w:tcPr>
          <w:p w14:paraId="42DEAC9E" w14:textId="011486C9"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739108DB" w14:textId="54C0BCB6"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2FF37C61" w14:textId="5C84265E"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r w:rsidR="0074017F" w14:paraId="28040C4F" w14:textId="2AF75EAB" w:rsidTr="00676CA0">
        <w:tc>
          <w:tcPr>
            <w:tcW w:w="2410" w:type="dxa"/>
          </w:tcPr>
          <w:p w14:paraId="6F8B0110" w14:textId="6391F37A"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3685" w:type="dxa"/>
          </w:tcPr>
          <w:p w14:paraId="42B4AAAA" w14:textId="4DD44618"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c>
          <w:tcPr>
            <w:tcW w:w="2835" w:type="dxa"/>
          </w:tcPr>
          <w:p w14:paraId="6EF7A042" w14:textId="0B837961" w:rsidR="0074017F" w:rsidRPr="00676CA0" w:rsidRDefault="0074017F" w:rsidP="00676CA0">
            <w:pPr>
              <w:pStyle w:val="tv213"/>
              <w:spacing w:before="0" w:beforeAutospacing="0" w:after="0" w:afterAutospacing="0" w:line="293" w:lineRule="atLeast"/>
              <w:rPr>
                <w:sz w:val="22"/>
                <w:szCs w:val="22"/>
                <w:shd w:val="clear" w:color="auto" w:fill="FFFFFF"/>
                <w:lang w:eastAsia="en-US"/>
              </w:rPr>
            </w:pPr>
          </w:p>
        </w:tc>
      </w:tr>
    </w:tbl>
    <w:p w14:paraId="1492B68C" w14:textId="77777777" w:rsidR="005275B5" w:rsidRDefault="005275B5" w:rsidP="005275B5">
      <w:pPr>
        <w:pStyle w:val="tv213"/>
        <w:shd w:val="clear" w:color="auto" w:fill="FFFFFF"/>
        <w:spacing w:before="0" w:beforeAutospacing="0" w:after="0" w:afterAutospacing="0" w:line="293" w:lineRule="atLeast"/>
        <w:ind w:left="360"/>
        <w:jc w:val="both"/>
      </w:pPr>
    </w:p>
    <w:p w14:paraId="30D9ED8B" w14:textId="34329BE0" w:rsidR="005275B5" w:rsidRPr="003D1F77" w:rsidRDefault="005275B5" w:rsidP="005275B5">
      <w:pPr>
        <w:pStyle w:val="tv213"/>
        <w:shd w:val="clear" w:color="auto" w:fill="FFFFFF"/>
        <w:spacing w:before="0" w:beforeAutospacing="0" w:after="0" w:afterAutospacing="0" w:line="293" w:lineRule="atLeast"/>
        <w:ind w:left="360"/>
        <w:jc w:val="both"/>
      </w:pPr>
      <w:r>
        <w:t xml:space="preserve">11) </w:t>
      </w:r>
      <w:r w:rsidRPr="003D1F77">
        <w:t>Visi projekti, kas ir realizēti saistībā ar citiem  ES fondiem vai valsts atbalsta programmām</w:t>
      </w:r>
    </w:p>
    <w:tbl>
      <w:tblPr>
        <w:tblStyle w:val="TableGrid"/>
        <w:tblW w:w="8930" w:type="dxa"/>
        <w:tblInd w:w="279" w:type="dxa"/>
        <w:tblLook w:val="04A0" w:firstRow="1" w:lastRow="0" w:firstColumn="1" w:lastColumn="0" w:noHBand="0" w:noVBand="1"/>
      </w:tblPr>
      <w:tblGrid>
        <w:gridCol w:w="2410"/>
        <w:gridCol w:w="3685"/>
        <w:gridCol w:w="2835"/>
      </w:tblGrid>
      <w:tr w:rsidR="005275B5" w:rsidRPr="003D1F77" w14:paraId="4587EBC8" w14:textId="77777777" w:rsidTr="00565BC7">
        <w:tc>
          <w:tcPr>
            <w:tcW w:w="2410" w:type="dxa"/>
          </w:tcPr>
          <w:p w14:paraId="337AB9D9" w14:textId="77777777" w:rsidR="005275B5" w:rsidRPr="003D1F77" w:rsidRDefault="005275B5" w:rsidP="00565BC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Finansējuma avots </w:t>
            </w:r>
          </w:p>
        </w:tc>
        <w:tc>
          <w:tcPr>
            <w:tcW w:w="3685" w:type="dxa"/>
          </w:tcPr>
          <w:p w14:paraId="06389732" w14:textId="77777777" w:rsidR="005275B5" w:rsidRPr="003D1F77" w:rsidRDefault="005275B5" w:rsidP="00565BC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Projekta nosaukums. </w:t>
            </w:r>
            <w:proofErr w:type="spellStart"/>
            <w:r w:rsidRPr="003D1F77">
              <w:rPr>
                <w:b/>
                <w:bCs/>
                <w:sz w:val="18"/>
                <w:szCs w:val="18"/>
                <w:shd w:val="clear" w:color="auto" w:fill="FFFFFF"/>
                <w:lang w:eastAsia="en-US"/>
              </w:rPr>
              <w:t>nummurs</w:t>
            </w:r>
            <w:proofErr w:type="spellEnd"/>
          </w:p>
        </w:tc>
        <w:tc>
          <w:tcPr>
            <w:tcW w:w="2835" w:type="dxa"/>
          </w:tcPr>
          <w:p w14:paraId="440D1914" w14:textId="77777777" w:rsidR="005275B5" w:rsidRPr="003D1F77" w:rsidRDefault="005275B5" w:rsidP="00565BC7">
            <w:pPr>
              <w:pStyle w:val="tv213"/>
              <w:spacing w:before="0" w:beforeAutospacing="0" w:after="0" w:afterAutospacing="0"/>
              <w:ind w:left="-3"/>
              <w:jc w:val="both"/>
              <w:rPr>
                <w:b/>
                <w:bCs/>
                <w:sz w:val="18"/>
                <w:szCs w:val="18"/>
                <w:shd w:val="clear" w:color="auto" w:fill="FFFFFF"/>
                <w:lang w:eastAsia="en-US"/>
              </w:rPr>
            </w:pPr>
            <w:r w:rsidRPr="003D1F77">
              <w:rPr>
                <w:b/>
                <w:bCs/>
                <w:sz w:val="18"/>
                <w:szCs w:val="18"/>
                <w:shd w:val="clear" w:color="auto" w:fill="FFFFFF"/>
                <w:lang w:eastAsia="en-US"/>
              </w:rPr>
              <w:t xml:space="preserve">Īstenošanas periods </w:t>
            </w:r>
          </w:p>
        </w:tc>
      </w:tr>
      <w:tr w:rsidR="005275B5" w:rsidRPr="003D1F77" w14:paraId="20807B4E" w14:textId="77777777" w:rsidTr="00565BC7">
        <w:tc>
          <w:tcPr>
            <w:tcW w:w="2410" w:type="dxa"/>
          </w:tcPr>
          <w:p w14:paraId="0A6D377E" w14:textId="77777777" w:rsidR="005275B5" w:rsidRPr="003D1F77" w:rsidRDefault="005275B5" w:rsidP="00565BC7">
            <w:pPr>
              <w:pStyle w:val="tv213"/>
              <w:spacing w:before="0" w:beforeAutospacing="0" w:after="0" w:afterAutospacing="0"/>
              <w:ind w:left="-3"/>
              <w:rPr>
                <w:sz w:val="18"/>
                <w:szCs w:val="18"/>
                <w:shd w:val="clear" w:color="auto" w:fill="FFFFFF"/>
                <w:lang w:eastAsia="en-US"/>
              </w:rPr>
            </w:pPr>
          </w:p>
        </w:tc>
        <w:tc>
          <w:tcPr>
            <w:tcW w:w="3685" w:type="dxa"/>
          </w:tcPr>
          <w:p w14:paraId="1AF69C77" w14:textId="77777777" w:rsidR="005275B5" w:rsidRPr="003D1F77" w:rsidRDefault="005275B5" w:rsidP="00565BC7">
            <w:pPr>
              <w:pStyle w:val="tv213"/>
              <w:tabs>
                <w:tab w:val="left" w:pos="939"/>
              </w:tabs>
              <w:spacing w:before="0" w:beforeAutospacing="0" w:after="0" w:afterAutospacing="0"/>
              <w:ind w:left="-3"/>
              <w:jc w:val="both"/>
              <w:rPr>
                <w:sz w:val="18"/>
                <w:szCs w:val="18"/>
                <w:shd w:val="clear" w:color="auto" w:fill="FFFFFF"/>
                <w:lang w:eastAsia="en-US"/>
              </w:rPr>
            </w:pPr>
          </w:p>
        </w:tc>
        <w:tc>
          <w:tcPr>
            <w:tcW w:w="2835" w:type="dxa"/>
          </w:tcPr>
          <w:p w14:paraId="01DD43D9" w14:textId="77777777" w:rsidR="005275B5" w:rsidRPr="003D1F77" w:rsidRDefault="005275B5" w:rsidP="00565BC7">
            <w:pPr>
              <w:pStyle w:val="tv213"/>
              <w:spacing w:before="0" w:beforeAutospacing="0" w:after="0" w:afterAutospacing="0"/>
              <w:ind w:left="-3"/>
              <w:jc w:val="both"/>
              <w:rPr>
                <w:sz w:val="18"/>
                <w:szCs w:val="18"/>
                <w:shd w:val="clear" w:color="auto" w:fill="FFFFFF"/>
                <w:lang w:eastAsia="en-US"/>
              </w:rPr>
            </w:pPr>
          </w:p>
        </w:tc>
      </w:tr>
      <w:tr w:rsidR="005275B5" w:rsidRPr="003D1F77" w14:paraId="310553FA" w14:textId="77777777" w:rsidTr="00565BC7">
        <w:tc>
          <w:tcPr>
            <w:tcW w:w="2410" w:type="dxa"/>
          </w:tcPr>
          <w:p w14:paraId="7C071DE6" w14:textId="77777777" w:rsidR="005275B5" w:rsidRPr="003D1F77" w:rsidRDefault="005275B5" w:rsidP="00565BC7">
            <w:pPr>
              <w:keepNext/>
              <w:keepLines/>
              <w:autoSpaceDE w:val="0"/>
              <w:autoSpaceDN w:val="0"/>
              <w:adjustRightInd w:val="0"/>
              <w:ind w:left="15"/>
              <w:rPr>
                <w:rFonts w:ascii="Times New Roman" w:hAnsi="Times New Roman"/>
                <w:sz w:val="18"/>
                <w:szCs w:val="18"/>
                <w:shd w:val="clear" w:color="auto" w:fill="FFFFFF"/>
              </w:rPr>
            </w:pPr>
          </w:p>
        </w:tc>
        <w:tc>
          <w:tcPr>
            <w:tcW w:w="3685" w:type="dxa"/>
          </w:tcPr>
          <w:p w14:paraId="38130B19" w14:textId="77777777" w:rsidR="005275B5" w:rsidRPr="003D1F77" w:rsidRDefault="005275B5" w:rsidP="00565BC7">
            <w:pPr>
              <w:pStyle w:val="tv213"/>
              <w:spacing w:before="0" w:beforeAutospacing="0" w:after="0" w:afterAutospacing="0"/>
              <w:ind w:left="-3"/>
              <w:jc w:val="both"/>
              <w:rPr>
                <w:b/>
                <w:bCs/>
                <w:sz w:val="18"/>
                <w:szCs w:val="18"/>
                <w:shd w:val="clear" w:color="auto" w:fill="FFFFFF"/>
                <w:lang w:eastAsia="en-US"/>
              </w:rPr>
            </w:pPr>
          </w:p>
        </w:tc>
        <w:tc>
          <w:tcPr>
            <w:tcW w:w="2835" w:type="dxa"/>
          </w:tcPr>
          <w:p w14:paraId="4D9D9260" w14:textId="77777777" w:rsidR="005275B5" w:rsidRPr="003D1F77" w:rsidRDefault="005275B5" w:rsidP="00565BC7">
            <w:pPr>
              <w:pStyle w:val="tv213"/>
              <w:spacing w:before="0" w:beforeAutospacing="0" w:after="0" w:afterAutospacing="0"/>
              <w:ind w:left="-3"/>
              <w:jc w:val="both"/>
              <w:rPr>
                <w:sz w:val="18"/>
                <w:szCs w:val="18"/>
                <w:shd w:val="clear" w:color="auto" w:fill="FFFFFF"/>
                <w:lang w:eastAsia="en-US"/>
              </w:rPr>
            </w:pPr>
          </w:p>
        </w:tc>
      </w:tr>
      <w:tr w:rsidR="005275B5" w:rsidRPr="003D1F77" w14:paraId="34AB936A" w14:textId="77777777" w:rsidTr="00565BC7">
        <w:tc>
          <w:tcPr>
            <w:tcW w:w="2410" w:type="dxa"/>
          </w:tcPr>
          <w:p w14:paraId="34737543" w14:textId="77777777" w:rsidR="005275B5" w:rsidRPr="003D1F77" w:rsidRDefault="005275B5" w:rsidP="00565BC7">
            <w:pPr>
              <w:keepNext/>
              <w:keepLines/>
              <w:autoSpaceDE w:val="0"/>
              <w:autoSpaceDN w:val="0"/>
              <w:adjustRightInd w:val="0"/>
              <w:ind w:left="15"/>
              <w:rPr>
                <w:rFonts w:ascii="Times New Roman" w:hAnsi="Times New Roman"/>
                <w:sz w:val="18"/>
                <w:szCs w:val="18"/>
                <w:shd w:val="clear" w:color="auto" w:fill="FFFFFF"/>
              </w:rPr>
            </w:pPr>
          </w:p>
        </w:tc>
        <w:tc>
          <w:tcPr>
            <w:tcW w:w="3685" w:type="dxa"/>
          </w:tcPr>
          <w:p w14:paraId="4C666434" w14:textId="77777777" w:rsidR="005275B5" w:rsidRPr="003D1F77" w:rsidRDefault="005275B5" w:rsidP="00565BC7">
            <w:pPr>
              <w:pStyle w:val="tv213"/>
              <w:spacing w:before="0" w:beforeAutospacing="0" w:after="0" w:afterAutospacing="0"/>
              <w:ind w:left="-3"/>
              <w:jc w:val="both"/>
              <w:rPr>
                <w:b/>
                <w:bCs/>
                <w:sz w:val="18"/>
                <w:szCs w:val="18"/>
                <w:shd w:val="clear" w:color="auto" w:fill="FFFFFF"/>
                <w:lang w:eastAsia="en-US"/>
              </w:rPr>
            </w:pPr>
          </w:p>
        </w:tc>
        <w:tc>
          <w:tcPr>
            <w:tcW w:w="2835" w:type="dxa"/>
          </w:tcPr>
          <w:p w14:paraId="0F1F0911" w14:textId="77777777" w:rsidR="005275B5" w:rsidRPr="003D1F77" w:rsidRDefault="005275B5" w:rsidP="00565BC7">
            <w:pPr>
              <w:pStyle w:val="tv213"/>
              <w:spacing w:before="0" w:beforeAutospacing="0" w:after="0" w:afterAutospacing="0"/>
              <w:ind w:left="-3"/>
              <w:jc w:val="both"/>
              <w:rPr>
                <w:sz w:val="18"/>
                <w:szCs w:val="18"/>
                <w:shd w:val="clear" w:color="auto" w:fill="FFFFFF"/>
                <w:lang w:eastAsia="en-US"/>
              </w:rPr>
            </w:pPr>
          </w:p>
        </w:tc>
      </w:tr>
    </w:tbl>
    <w:p w14:paraId="5C40DA14" w14:textId="6791B43C" w:rsidR="0074017F" w:rsidRDefault="0074017F"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5BBC5C0A" w14:textId="77777777" w:rsidR="00D34974" w:rsidRDefault="00D34974"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372BC96E" w14:textId="77777777" w:rsidR="00093B75" w:rsidRPr="0074017F" w:rsidRDefault="00093B75" w:rsidP="0074017F">
      <w:pPr>
        <w:pStyle w:val="tv213"/>
        <w:shd w:val="clear" w:color="auto" w:fill="FFFFFF"/>
        <w:spacing w:before="0" w:beforeAutospacing="0" w:after="0" w:afterAutospacing="0" w:line="293" w:lineRule="atLeast"/>
        <w:ind w:left="600"/>
        <w:jc w:val="both"/>
        <w:rPr>
          <w:shd w:val="clear" w:color="auto" w:fill="FFFFFF"/>
          <w:lang w:eastAsia="en-US"/>
        </w:rPr>
      </w:pPr>
    </w:p>
    <w:p w14:paraId="5C63452D" w14:textId="077FEBDD" w:rsidR="0074017F" w:rsidRPr="00724EF1" w:rsidRDefault="00D776C8" w:rsidP="0074017F">
      <w:pPr>
        <w:tabs>
          <w:tab w:val="left" w:pos="0"/>
        </w:tabs>
        <w:spacing w:before="60" w:after="0" w:line="240" w:lineRule="auto"/>
        <w:ind w:left="357"/>
        <w:rPr>
          <w:rFonts w:ascii="Times New Roman" w:hAnsi="Times New Roman"/>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
    <w:tbl>
      <w:tblPr>
        <w:tblpPr w:leftFromText="180" w:rightFromText="180" w:vertAnchor="text" w:horzAnchor="page" w:tblpX="748" w:tblpY="4"/>
        <w:tblW w:w="10770" w:type="dxa"/>
        <w:tblLook w:val="04A0" w:firstRow="1" w:lastRow="0" w:firstColumn="1" w:lastColumn="0" w:noHBand="0" w:noVBand="1"/>
      </w:tblPr>
      <w:tblGrid>
        <w:gridCol w:w="2552"/>
        <w:gridCol w:w="3115"/>
        <w:gridCol w:w="1988"/>
        <w:gridCol w:w="1127"/>
        <w:gridCol w:w="1988"/>
      </w:tblGrid>
      <w:tr w:rsidR="0074017F" w14:paraId="628DA90B" w14:textId="77777777" w:rsidTr="00200D0E">
        <w:trPr>
          <w:gridBefore w:val="1"/>
          <w:gridAfter w:val="1"/>
          <w:wBefore w:w="2552" w:type="dxa"/>
          <w:wAfter w:w="1988" w:type="dxa"/>
        </w:trPr>
        <w:tc>
          <w:tcPr>
            <w:tcW w:w="3115" w:type="dxa"/>
            <w:tcBorders>
              <w:top w:val="single" w:sz="4" w:space="0" w:color="auto"/>
              <w:bottom w:val="single" w:sz="4" w:space="0" w:color="auto"/>
            </w:tcBorders>
            <w:shd w:val="clear" w:color="auto" w:fill="auto"/>
          </w:tcPr>
          <w:p w14:paraId="1AFD468D" w14:textId="1D972821" w:rsidR="0074017F" w:rsidRDefault="0074017F" w:rsidP="00200D0E">
            <w:pPr>
              <w:spacing w:after="120"/>
              <w:rPr>
                <w:rFonts w:ascii="Times New Roman" w:hAnsi="Times New Roman"/>
                <w:sz w:val="20"/>
                <w:szCs w:val="20"/>
                <w:lang w:eastAsia="en-GB"/>
              </w:rPr>
            </w:pPr>
            <w:r>
              <w:rPr>
                <w:rFonts w:ascii="Times New Roman" w:hAnsi="Times New Roman"/>
                <w:sz w:val="20"/>
                <w:szCs w:val="20"/>
                <w:lang w:eastAsia="en-GB"/>
              </w:rPr>
              <w:t>Paraksts</w:t>
            </w:r>
          </w:p>
        </w:tc>
        <w:tc>
          <w:tcPr>
            <w:tcW w:w="3115" w:type="dxa"/>
            <w:gridSpan w:val="2"/>
            <w:tcBorders>
              <w:top w:val="single" w:sz="4" w:space="0" w:color="auto"/>
              <w:bottom w:val="single" w:sz="4" w:space="0" w:color="auto"/>
            </w:tcBorders>
            <w:shd w:val="clear" w:color="auto" w:fill="auto"/>
          </w:tcPr>
          <w:p w14:paraId="01883CB5" w14:textId="4AEB2E5D" w:rsidR="0074017F" w:rsidRDefault="0074017F" w:rsidP="00200D0E">
            <w:pPr>
              <w:spacing w:after="120"/>
              <w:rPr>
                <w:rFonts w:ascii="Times New Roman" w:hAnsi="Times New Roman"/>
                <w:sz w:val="20"/>
                <w:szCs w:val="20"/>
                <w:lang w:eastAsia="en-GB"/>
              </w:rPr>
            </w:pPr>
            <w:r>
              <w:rPr>
                <w:rFonts w:ascii="Times New Roman" w:hAnsi="Times New Roman"/>
                <w:sz w:val="20"/>
                <w:szCs w:val="20"/>
                <w:lang w:eastAsia="en-GB"/>
              </w:rPr>
              <w:t>Vārds, uzvārds</w:t>
            </w:r>
          </w:p>
        </w:tc>
      </w:tr>
      <w:tr w:rsidR="00200D0E" w14:paraId="25B0D900" w14:textId="77777777" w:rsidTr="00200D0E">
        <w:tc>
          <w:tcPr>
            <w:tcW w:w="7655" w:type="dxa"/>
            <w:gridSpan w:val="3"/>
            <w:tcBorders>
              <w:top w:val="single" w:sz="4" w:space="0" w:color="auto"/>
            </w:tcBorders>
            <w:shd w:val="clear" w:color="auto" w:fill="auto"/>
          </w:tcPr>
          <w:p w14:paraId="6958C494" w14:textId="77777777" w:rsidR="00200D0E" w:rsidRDefault="00200D0E" w:rsidP="00200D0E">
            <w:pPr>
              <w:spacing w:after="120"/>
              <w:ind w:left="457"/>
              <w:rPr>
                <w:rFonts w:ascii="Times New Roman" w:hAnsi="Times New Roman"/>
                <w:sz w:val="20"/>
                <w:szCs w:val="20"/>
                <w:lang w:eastAsia="en-GB"/>
              </w:rPr>
            </w:pPr>
          </w:p>
          <w:p w14:paraId="2B2FCE38" w14:textId="77777777" w:rsidR="00200D0E" w:rsidRDefault="00200D0E" w:rsidP="00200D0E">
            <w:pPr>
              <w:spacing w:after="120"/>
              <w:ind w:left="457"/>
              <w:rPr>
                <w:rFonts w:ascii="Times New Roman" w:hAnsi="Times New Roman"/>
                <w:sz w:val="20"/>
                <w:szCs w:val="20"/>
                <w:lang w:eastAsia="en-GB"/>
              </w:rPr>
            </w:pPr>
          </w:p>
          <w:p w14:paraId="68611D06" w14:textId="77777777" w:rsidR="00200D0E" w:rsidRDefault="00200D0E" w:rsidP="00200D0E">
            <w:pPr>
              <w:ind w:left="457"/>
              <w:jc w:val="center"/>
              <w:rPr>
                <w:rFonts w:ascii="Times New Roman" w:hAnsi="Times New Roman"/>
              </w:rPr>
            </w:pPr>
            <w:r>
              <w:rPr>
                <w:rFonts w:ascii="Times New Roman" w:hAnsi="Times New Roman"/>
              </w:rPr>
              <w:t>ŠIS DOKUMENTS IR ELEKTRONISKI PARAKSTĪTS AR DROŠU ELEKTRONISKO PARAKSTU UN SATUR LAIKA ZĪMOGU</w:t>
            </w:r>
          </w:p>
          <w:p w14:paraId="49B8FE7E" w14:textId="77777777" w:rsidR="00200D0E" w:rsidRDefault="00200D0E" w:rsidP="00200D0E">
            <w:pPr>
              <w:spacing w:after="120"/>
              <w:ind w:left="457"/>
              <w:rPr>
                <w:rFonts w:ascii="Times New Roman" w:hAnsi="Times New Roman"/>
                <w:sz w:val="20"/>
                <w:szCs w:val="20"/>
                <w:lang w:eastAsia="en-GB"/>
              </w:rPr>
            </w:pPr>
          </w:p>
        </w:tc>
        <w:tc>
          <w:tcPr>
            <w:tcW w:w="3115" w:type="dxa"/>
            <w:gridSpan w:val="2"/>
            <w:tcBorders>
              <w:top w:val="single" w:sz="4" w:space="0" w:color="auto"/>
            </w:tcBorders>
            <w:shd w:val="clear" w:color="auto" w:fill="auto"/>
          </w:tcPr>
          <w:p w14:paraId="5908123F" w14:textId="77777777" w:rsidR="00200D0E" w:rsidRDefault="00200D0E" w:rsidP="00200D0E">
            <w:pPr>
              <w:spacing w:after="120"/>
              <w:ind w:left="457"/>
              <w:rPr>
                <w:rFonts w:ascii="Times New Roman" w:hAnsi="Times New Roman"/>
                <w:sz w:val="20"/>
                <w:szCs w:val="20"/>
                <w:lang w:eastAsia="en-GB"/>
              </w:rPr>
            </w:pPr>
          </w:p>
        </w:tc>
      </w:tr>
    </w:tbl>
    <w:p w14:paraId="17DEF138" w14:textId="77777777" w:rsidR="0074017F" w:rsidRDefault="0074017F"/>
    <w:sectPr w:rsidR="007401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4EE6" w14:textId="77777777" w:rsidR="00EF67C6" w:rsidRDefault="00EF67C6" w:rsidP="0074017F">
      <w:pPr>
        <w:spacing w:after="0" w:line="240" w:lineRule="auto"/>
      </w:pPr>
      <w:r>
        <w:separator/>
      </w:r>
    </w:p>
  </w:endnote>
  <w:endnote w:type="continuationSeparator" w:id="0">
    <w:p w14:paraId="76BAD64F" w14:textId="77777777" w:rsidR="00EF67C6" w:rsidRDefault="00EF67C6" w:rsidP="0074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EC63C" w14:textId="77777777" w:rsidR="00EF67C6" w:rsidRDefault="00EF67C6" w:rsidP="0074017F">
      <w:pPr>
        <w:spacing w:after="0" w:line="240" w:lineRule="auto"/>
      </w:pPr>
      <w:r>
        <w:separator/>
      </w:r>
    </w:p>
  </w:footnote>
  <w:footnote w:type="continuationSeparator" w:id="0">
    <w:p w14:paraId="4EB391C1" w14:textId="77777777" w:rsidR="00EF67C6" w:rsidRDefault="00EF67C6" w:rsidP="0074017F">
      <w:pPr>
        <w:spacing w:after="0" w:line="240" w:lineRule="auto"/>
      </w:pPr>
      <w:r>
        <w:continuationSeparator/>
      </w:r>
    </w:p>
  </w:footnote>
  <w:footnote w:id="1">
    <w:p w14:paraId="24D3E25E" w14:textId="77777777" w:rsidR="0074017F" w:rsidRPr="00D3353E" w:rsidRDefault="0074017F" w:rsidP="0074017F">
      <w:pPr>
        <w:pStyle w:val="FootnoteText"/>
        <w:jc w:val="both"/>
        <w:rPr>
          <w:sz w:val="16"/>
          <w:szCs w:val="16"/>
        </w:rPr>
      </w:pPr>
      <w:r w:rsidRPr="00D3353E">
        <w:rPr>
          <w:rStyle w:val="FootnoteReference"/>
          <w:rFonts w:ascii="Times New Roman" w:hAnsi="Times New Roman"/>
          <w:sz w:val="16"/>
          <w:szCs w:val="16"/>
        </w:rPr>
        <w:footnoteRef/>
      </w:r>
      <w:r w:rsidRPr="00D3353E">
        <w:rPr>
          <w:rFonts w:ascii="Times New Roman" w:hAnsi="Times New Roman"/>
          <w:sz w:val="16"/>
          <w:szCs w:val="16"/>
        </w:rPr>
        <w:t xml:space="preserve"> Atbilstoši Eiropas Parlamenta un Padomes Regulas (ES) Nr.</w:t>
      </w:r>
      <w:r w:rsidRPr="00D3353E">
        <w:rPr>
          <w:sz w:val="16"/>
          <w:szCs w:val="16"/>
        </w:rPr>
        <w:t xml:space="preserve"> </w:t>
      </w:r>
      <w:r w:rsidRPr="00D3353E">
        <w:rPr>
          <w:rFonts w:ascii="Times New Roman" w:hAnsi="Times New Roman"/>
          <w:sz w:val="16"/>
          <w:szCs w:val="16"/>
        </w:rPr>
        <w:t>2021/241 (2021. gada 12. februāris), ar ko izveido Atveseļošanas un noturības mehānismu, 9.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62FBC"/>
    <w:multiLevelType w:val="hybridMultilevel"/>
    <w:tmpl w:val="FCF01F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159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7F"/>
    <w:rsid w:val="00012347"/>
    <w:rsid w:val="00093B75"/>
    <w:rsid w:val="00146DE3"/>
    <w:rsid w:val="001B73D7"/>
    <w:rsid w:val="001C0E63"/>
    <w:rsid w:val="00200D0E"/>
    <w:rsid w:val="00273B9E"/>
    <w:rsid w:val="002E349F"/>
    <w:rsid w:val="00374FB9"/>
    <w:rsid w:val="003B045B"/>
    <w:rsid w:val="004904D0"/>
    <w:rsid w:val="00493266"/>
    <w:rsid w:val="00501F82"/>
    <w:rsid w:val="00511D2B"/>
    <w:rsid w:val="005275B5"/>
    <w:rsid w:val="005F6F69"/>
    <w:rsid w:val="00676CA0"/>
    <w:rsid w:val="006F44DA"/>
    <w:rsid w:val="0074017F"/>
    <w:rsid w:val="0082503E"/>
    <w:rsid w:val="008B6BEC"/>
    <w:rsid w:val="00B278B7"/>
    <w:rsid w:val="00D34974"/>
    <w:rsid w:val="00D776C8"/>
    <w:rsid w:val="00E140ED"/>
    <w:rsid w:val="00E85AB8"/>
    <w:rsid w:val="00EF6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F849"/>
  <w15:chartTrackingRefBased/>
  <w15:docId w15:val="{F4212799-6EFE-444D-B257-ACE995F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7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017F"/>
    <w:pPr>
      <w:spacing w:after="0"/>
    </w:pPr>
    <w:rPr>
      <w:sz w:val="20"/>
      <w:szCs w:val="20"/>
    </w:rPr>
  </w:style>
  <w:style w:type="character" w:customStyle="1" w:styleId="FootnoteTextChar">
    <w:name w:val="Footnote Text Char"/>
    <w:basedOn w:val="DefaultParagraphFont"/>
    <w:link w:val="FootnoteText"/>
    <w:uiPriority w:val="99"/>
    <w:semiHidden/>
    <w:rsid w:val="0074017F"/>
    <w:rPr>
      <w:rFonts w:ascii="Calibri" w:eastAsia="Times New Roman" w:hAnsi="Calibri" w:cs="Times New Roman"/>
      <w:sz w:val="20"/>
      <w:szCs w:val="20"/>
    </w:rPr>
  </w:style>
  <w:style w:type="character" w:styleId="FootnoteReference">
    <w:name w:val="footnote reference"/>
    <w:uiPriority w:val="99"/>
    <w:semiHidden/>
    <w:unhideWhenUsed/>
    <w:rsid w:val="0074017F"/>
    <w:rPr>
      <w:vertAlign w:val="superscript"/>
    </w:rPr>
  </w:style>
  <w:style w:type="paragraph" w:customStyle="1" w:styleId="tv213">
    <w:name w:val="tv213"/>
    <w:basedOn w:val="Normal"/>
    <w:rsid w:val="0074017F"/>
    <w:pPr>
      <w:spacing w:before="100" w:beforeAutospacing="1" w:after="100" w:afterAutospacing="1" w:line="240" w:lineRule="auto"/>
    </w:pPr>
    <w:rPr>
      <w:rFonts w:ascii="Times New Roman" w:hAnsi="Times New Roman"/>
      <w:sz w:val="24"/>
      <w:szCs w:val="24"/>
      <w:lang w:eastAsia="lv-LV"/>
    </w:rPr>
  </w:style>
  <w:style w:type="table" w:styleId="TableGrid">
    <w:name w:val="Table Grid"/>
    <w:basedOn w:val="TableNormal"/>
    <w:uiPriority w:val="39"/>
    <w:rsid w:val="0074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94828">
      <w:bodyDiv w:val="1"/>
      <w:marLeft w:val="0"/>
      <w:marRight w:val="0"/>
      <w:marTop w:val="0"/>
      <w:marBottom w:val="0"/>
      <w:divBdr>
        <w:top w:val="none" w:sz="0" w:space="0" w:color="auto"/>
        <w:left w:val="none" w:sz="0" w:space="0" w:color="auto"/>
        <w:bottom w:val="none" w:sz="0" w:space="0" w:color="auto"/>
        <w:right w:val="none" w:sz="0" w:space="0" w:color="auto"/>
      </w:divBdr>
    </w:div>
    <w:div w:id="498539992">
      <w:bodyDiv w:val="1"/>
      <w:marLeft w:val="0"/>
      <w:marRight w:val="0"/>
      <w:marTop w:val="0"/>
      <w:marBottom w:val="0"/>
      <w:divBdr>
        <w:top w:val="none" w:sz="0" w:space="0" w:color="auto"/>
        <w:left w:val="none" w:sz="0" w:space="0" w:color="auto"/>
        <w:bottom w:val="none" w:sz="0" w:space="0" w:color="auto"/>
        <w:right w:val="none" w:sz="0" w:space="0" w:color="auto"/>
      </w:divBdr>
    </w:div>
    <w:div w:id="617030600">
      <w:bodyDiv w:val="1"/>
      <w:marLeft w:val="0"/>
      <w:marRight w:val="0"/>
      <w:marTop w:val="0"/>
      <w:marBottom w:val="0"/>
      <w:divBdr>
        <w:top w:val="none" w:sz="0" w:space="0" w:color="auto"/>
        <w:left w:val="none" w:sz="0" w:space="0" w:color="auto"/>
        <w:bottom w:val="none" w:sz="0" w:space="0" w:color="auto"/>
        <w:right w:val="none" w:sz="0" w:space="0" w:color="auto"/>
      </w:divBdr>
    </w:div>
    <w:div w:id="17187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Pages>
  <Words>3141</Words>
  <Characters>1791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 KC</dc:creator>
  <cp:keywords/>
  <dc:description/>
  <cp:lastModifiedBy>Kristaps Svetins</cp:lastModifiedBy>
  <cp:revision>4</cp:revision>
  <cp:lastPrinted>2022-12-08T12:34:00Z</cp:lastPrinted>
  <dcterms:created xsi:type="dcterms:W3CDTF">2024-07-10T13:17:00Z</dcterms:created>
  <dcterms:modified xsi:type="dcterms:W3CDTF">2025-08-28T09:24:00Z</dcterms:modified>
</cp:coreProperties>
</file>