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EC2F" w14:textId="77777777" w:rsidR="00DA7716" w:rsidRPr="005E7E53" w:rsidRDefault="00DA7716" w:rsidP="00DA7716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Apliecinājums par atbilstību regulatīvajām prasībām</w:t>
      </w:r>
    </w:p>
    <w:p w14:paraId="739A99A4" w14:textId="77777777" w:rsidR="00DA7716" w:rsidRPr="005E7E53" w:rsidRDefault="00DA7716" w:rsidP="00DA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Pieteikuma iesniedzējs, [Jūsu vārds un uzvārds], [Jūsu amats] organizācijā [Organizācijas nosaukums], apliecina, ka projekts "[Projekta nosaukums]" pilnībā atbilst visām piemērojamajām Eiropas Savienības un valsts tiesību aktiem, tostarp:</w:t>
      </w:r>
    </w:p>
    <w:p w14:paraId="0D052F3A" w14:textId="77777777" w:rsidR="00DA7716" w:rsidRPr="005E7E53" w:rsidRDefault="00DA7716" w:rsidP="00DA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Eiropas Komisijas Regulai (ES) Nr. 651/2014</w:t>
      </w: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jo īpaši tās 1. panta 2. punkta c) un d) apakšpunktam un 1. panta 3. punktam;</w:t>
      </w:r>
    </w:p>
    <w:p w14:paraId="1AF18749" w14:textId="77777777" w:rsidR="00DA7716" w:rsidRPr="005E7E53" w:rsidRDefault="00DA7716" w:rsidP="00DA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Eiropas Parlamenta un Padomes Regulai (ES) 2021/241</w:t>
      </w: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konkrēti tās 2. panta 6. punktam;</w:t>
      </w:r>
    </w:p>
    <w:p w14:paraId="3EDFAC60" w14:textId="41213CD6" w:rsidR="00DA7716" w:rsidRPr="005E7E53" w:rsidRDefault="00DA7716" w:rsidP="00DA7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7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1.2.1.2.i.2. pasākuma "Inovatīvu produktu un tehnoloģiju izstrāde"</w:t>
      </w:r>
      <w:r w:rsidRPr="005E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īstenošanas noteikumiem</w:t>
      </w: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īpaši 32. punktam.</w:t>
      </w:r>
    </w:p>
    <w:p w14:paraId="25E4A2D6" w14:textId="77777777" w:rsidR="00DA7716" w:rsidRPr="005E7E53" w:rsidRDefault="00DA7716" w:rsidP="00DA7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Tādējādi apliecinām, ka:</w:t>
      </w:r>
    </w:p>
    <w:p w14:paraId="4F47BBEA" w14:textId="77777777" w:rsidR="00DA7716" w:rsidRPr="005E7E53" w:rsidRDefault="00DA7716" w:rsidP="00DA771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ievērošu EK regulas Nr. 651/2014. 1. panta 2. punkta c) un d) apakšpunktā un 1.panta 3.punktā noteikto.</w:t>
      </w:r>
    </w:p>
    <w:p w14:paraId="0E00E77D" w14:textId="05C557E2" w:rsidR="00DA7716" w:rsidRPr="005E7E53" w:rsidRDefault="00DA7716" w:rsidP="00DA7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771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projekts atbilst principam "nenodarīt būtisku kaitējumu" saskaņā ar Eiropas Parlamenta un Padomes 2021. gada 12. februāra Regulas (ES) 2021/241 2.panta 6.punktu un pētniecības projekta ietvaros paredzētās darbības nav vērstas uz 1.2.1.2.i.2. pasākuma "Inovatīvu produktu un tehnoloģiju izstrāde" īstenošanas noteikumu 32. punktā minētajām darbībām</w:t>
      </w:r>
      <w:r w:rsidRPr="005E7E5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3BD53F7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214B155B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587F09BE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1CA59505" w14:textId="77777777" w:rsidR="00DA7716" w:rsidRDefault="00DA7716" w:rsidP="00DA7716">
      <w:pPr>
        <w:pStyle w:val="ListParagraph"/>
        <w:rPr>
          <w:rFonts w:ascii="Times New Roman" w:hAnsi="Times New Roman"/>
        </w:rPr>
      </w:pPr>
    </w:p>
    <w:p w14:paraId="17528FE0" w14:textId="77777777" w:rsidR="00DA7716" w:rsidRPr="005E7E53" w:rsidRDefault="00DA7716" w:rsidP="00DA7716">
      <w:pPr>
        <w:pStyle w:val="ListParagraph"/>
        <w:rPr>
          <w:rFonts w:ascii="Times New Roman" w:hAnsi="Times New Roman"/>
        </w:rPr>
      </w:pPr>
      <w:r w:rsidRPr="005E7E53">
        <w:rPr>
          <w:rFonts w:ascii="Times New Roman" w:hAnsi="Times New Roman"/>
        </w:rPr>
        <w:t>ŠIS DOKUMENTS IR ELEKTRONISKI PARAKSTĪTS AR DROŠU ELEKTRONISKO PARAKSTU UN SATUR LAIKA ZĪMOGU</w:t>
      </w:r>
    </w:p>
    <w:p w14:paraId="48526650" w14:textId="77777777" w:rsidR="007A045A" w:rsidRDefault="007A045A"/>
    <w:sectPr w:rsidR="007A04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5BB"/>
    <w:multiLevelType w:val="multilevel"/>
    <w:tmpl w:val="9FE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C36FC"/>
    <w:multiLevelType w:val="multilevel"/>
    <w:tmpl w:val="4A1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916812">
    <w:abstractNumId w:val="1"/>
  </w:num>
  <w:num w:numId="2" w16cid:durableId="151167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6"/>
    <w:rsid w:val="001C0E63"/>
    <w:rsid w:val="004904D0"/>
    <w:rsid w:val="007A045A"/>
    <w:rsid w:val="00B85FF5"/>
    <w:rsid w:val="00D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2BCB"/>
  <w15:chartTrackingRefBased/>
  <w15:docId w15:val="{0A289C7A-CCE6-425E-A4F3-61DE0EA5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 KC</dc:creator>
  <cp:keywords/>
  <dc:description/>
  <cp:lastModifiedBy>ET KC</cp:lastModifiedBy>
  <cp:revision>1</cp:revision>
  <dcterms:created xsi:type="dcterms:W3CDTF">2024-07-31T08:14:00Z</dcterms:created>
  <dcterms:modified xsi:type="dcterms:W3CDTF">2024-07-31T08:22:00Z</dcterms:modified>
</cp:coreProperties>
</file>